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Zimowe Warsztaty Artystyczne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w Domu Kultury 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ŚR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ÓDMIE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ŚCIE” w Białymstoku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24 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32"/>
          <w:shd w:fill="auto" w:val="clear"/>
        </w:rPr>
        <w:t xml:space="preserve"> 28 stycznia 2022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36"/>
          <w:shd w:fill="auto" w:val="clear"/>
        </w:rPr>
        <w:t xml:space="preserve">  w 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28"/>
          <w:shd w:fill="auto" w:val="clear"/>
        </w:rPr>
        <w:t xml:space="preserve">godz. 8:00-15:00</w:t>
      </w:r>
    </w:p>
    <w:p>
      <w:pPr>
        <w:spacing w:before="0" w:after="0" w:line="240"/>
        <w:ind w:right="0" w:left="545" w:firstLine="0"/>
        <w:jc w:val="center"/>
        <w:rPr>
          <w:rFonts w:ascii="Calibri" w:hAnsi="Calibri" w:cs="Calibri" w:eastAsia="Calibri"/>
          <w:color w:val="1F4E79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1F4E79"/>
          <w:spacing w:val="0"/>
          <w:position w:val="0"/>
          <w:sz w:val="32"/>
          <w:u w:val="single"/>
          <w:shd w:fill="auto" w:val="clear"/>
        </w:rPr>
        <w:t xml:space="preserve">Warsztaty plastyczne </w:t>
      </w:r>
    </w:p>
    <w:p>
      <w:pPr>
        <w:spacing w:before="0" w:after="0" w:line="240"/>
        <w:ind w:right="0" w:left="545" w:firstLine="0"/>
        <w:jc w:val="center"/>
        <w:rPr>
          <w:rFonts w:ascii="Calibri" w:hAnsi="Calibri" w:cs="Calibri" w:eastAsia="Calibri"/>
          <w:color w:val="1F4E79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1F4E79"/>
          <w:spacing w:val="0"/>
          <w:position w:val="0"/>
          <w:sz w:val="32"/>
          <w:u w:val="single"/>
          <w:shd w:fill="auto" w:val="clear"/>
        </w:rPr>
        <w:t xml:space="preserve">Warsztaty wokalno-muzyczne  </w:t>
      </w:r>
    </w:p>
    <w:p>
      <w:pPr>
        <w:spacing w:before="0" w:after="0" w:line="240"/>
        <w:ind w:right="0" w:left="997" w:hanging="241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84"/>
        <w:gridCol w:w="1682"/>
        <w:gridCol w:w="7074"/>
      </w:tblGrid>
      <w:tr>
        <w:trPr>
          <w:trHeight w:val="1" w:hRule="atLeast"/>
          <w:jc w:val="center"/>
        </w:trPr>
        <w:tc>
          <w:tcPr>
            <w:tcW w:w="148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Godzina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 w:val="restart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24.01.2022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łek</w:t>
            </w: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8:00-8:30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Zbiórka 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8:30-11:30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artystyczne: plastyczne, wokalno-muzyczne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Obiad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13:00-14:45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Sing 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- seans filmowy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14:45-15.00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Powrót,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ęstunek  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Obiór dzieci przez rodziców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 w:val="restart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8:00-8:30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Zbiórka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8:30-10:00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artystyczne: plastyczne, wokalno-muzyczne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ęstunek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10:15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na autobus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dojazd do Muzeum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 Sybiru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11:00-13:00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Muzeum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 Sybiru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13:15-13:45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Powrót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Obiad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Odbiór dzieci przez rodziców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 w:val="restart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26.01.2022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</w:t>
            </w: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8:00-8:30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Zbiórka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8:30-11:30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artystyczne: plastyczne, wokalno-muzyczne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11:30-12:00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ęstunek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na autobus,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 do Papugarni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12:30-13:30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Pobyt w Papugarni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Obiad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Odbiór dzieci przez rodziców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 w:val="restart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27.01.2022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czwartek</w:t>
            </w: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8:00-8:30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Zbiórka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8:30-9:15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Gry i zabawy 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9:15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na autobus,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 do Jumper Parku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10:00-11:30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Pobyt w Jumper Parku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Powrót autobusem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12:15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Obiad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13:00-14:00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Pierwsza pomoc / gry i zabawy - I grupa /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ęstunek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14:00-15:00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Pierwsza pomoc / gry i zabawy - II grupa /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ęstunek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Odbiór dzieci przez rodziców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 w:val="restart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28.01.2022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8:00-8:15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Zbiórka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8:15:9:10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Gry i zabawy w 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9:10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ęstunek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ście do Białostockiego Teatru Lalek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10:00-12:00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Andersen Kosmiczny Agent”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spektakl , zwiedzanie piwnic BTL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12:00-12:30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Powrót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Obiad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13:30-14:50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Pokaz iluzjonisty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Łukasza Granta</w:t>
            </w:r>
          </w:p>
        </w:tc>
      </w:tr>
      <w:tr>
        <w:trPr>
          <w:trHeight w:val="1" w:hRule="atLeast"/>
          <w:jc w:val="center"/>
        </w:trPr>
        <w:tc>
          <w:tcPr>
            <w:tcW w:w="1484" w:type="dxa"/>
            <w:vMerge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7074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Odbiór dzieci przez rodziców</w:t>
            </w:r>
          </w:p>
        </w:tc>
      </w:tr>
    </w:tbl>
    <w:p>
      <w:pPr>
        <w:spacing w:before="0" w:after="0" w:line="240"/>
        <w:ind w:right="0" w:left="2414" w:hanging="241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